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213"/>
      </w:tblGrid>
      <w:tr w:rsidR="004A7ADE" w:rsidTr="00803EE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ADE" w:rsidRPr="00803EE0" w:rsidRDefault="00172819" w:rsidP="00837D96">
            <w:pPr>
              <w:jc w:val="center"/>
            </w:pPr>
            <w:r>
              <w:t>ỦY</w:t>
            </w:r>
            <w:r w:rsidR="00367C7E">
              <w:t xml:space="preserve"> BAN NHÂN DÂN</w:t>
            </w:r>
          </w:p>
          <w:p w:rsidR="00803EE0" w:rsidRPr="00803EE0" w:rsidRDefault="00803EE0" w:rsidP="00803EE0">
            <w:pPr>
              <w:jc w:val="center"/>
            </w:pPr>
            <w:r w:rsidRPr="00803EE0">
              <w:t>THÀNH PHỐ HỒ CHÍ MINH</w:t>
            </w:r>
          </w:p>
          <w:p w:rsidR="004A7ADE" w:rsidRPr="00367C7E" w:rsidRDefault="00367C7E" w:rsidP="00803EE0">
            <w:pPr>
              <w:jc w:val="center"/>
              <w:rPr>
                <w:b/>
                <w:sz w:val="26"/>
                <w:szCs w:val="26"/>
              </w:rPr>
            </w:pPr>
            <w:r w:rsidRPr="00367C7E">
              <w:rPr>
                <w:b/>
                <w:sz w:val="26"/>
              </w:rPr>
              <w:t>SỞ GIÁO DỤC VÀ ĐÀO TẠO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ADE" w:rsidRPr="001C6558" w:rsidRDefault="004A7ADE" w:rsidP="008C5AA0">
            <w:pPr>
              <w:jc w:val="center"/>
              <w:rPr>
                <w:b/>
              </w:rPr>
            </w:pPr>
            <w:r w:rsidRPr="001C6558">
              <w:rPr>
                <w:b/>
              </w:rPr>
              <w:t>CỘNG HÒA XÃ HỘI CHỦ NGHĨA VIỆT NAM</w:t>
            </w:r>
          </w:p>
          <w:p w:rsidR="004A7ADE" w:rsidRPr="001C6558" w:rsidRDefault="004A7ADE" w:rsidP="008C5AA0">
            <w:pPr>
              <w:jc w:val="center"/>
              <w:rPr>
                <w:b/>
              </w:rPr>
            </w:pPr>
            <w:r w:rsidRPr="008C5AA0">
              <w:rPr>
                <w:b/>
                <w:sz w:val="26"/>
              </w:rPr>
              <w:t xml:space="preserve">Độc lập – </w:t>
            </w:r>
            <w:r w:rsidR="008C5AA0" w:rsidRPr="008C5AA0">
              <w:rPr>
                <w:b/>
                <w:sz w:val="26"/>
              </w:rPr>
              <w:t xml:space="preserve">Tự </w:t>
            </w:r>
            <w:r w:rsidRPr="008C5AA0">
              <w:rPr>
                <w:b/>
                <w:sz w:val="26"/>
              </w:rPr>
              <w:t>do – Hạnh phúc</w:t>
            </w:r>
          </w:p>
          <w:p w:rsidR="004A7ADE" w:rsidRPr="001C6558" w:rsidRDefault="008C5AA0" w:rsidP="00837D96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1BDF81" wp14:editId="0C5A10BD">
                      <wp:simplePos x="0" y="0"/>
                      <wp:positionH relativeFrom="column">
                        <wp:posOffset>845041</wp:posOffset>
                      </wp:positionH>
                      <wp:positionV relativeFrom="paragraph">
                        <wp:posOffset>3223</wp:posOffset>
                      </wp:positionV>
                      <wp:extent cx="2113472" cy="0"/>
                      <wp:effectExtent l="0" t="0" r="203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47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55pt,.25pt" to="232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" strokecolor="black [3213]"/>
                  </w:pict>
                </mc:Fallback>
              </mc:AlternateContent>
            </w:r>
          </w:p>
        </w:tc>
      </w:tr>
      <w:tr w:rsidR="00367C7E" w:rsidRPr="00367C7E" w:rsidTr="00803EE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C7E" w:rsidRPr="00367C7E" w:rsidRDefault="00367C7E" w:rsidP="00975AEC">
            <w:pPr>
              <w:spacing w:before="240"/>
              <w:jc w:val="center"/>
              <w:rPr>
                <w:sz w:val="26"/>
              </w:rPr>
            </w:pPr>
            <w:r w:rsidRPr="00367C7E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D6F7C" wp14:editId="5CAAD0B8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8255</wp:posOffset>
                      </wp:positionV>
                      <wp:extent cx="1250315" cy="0"/>
                      <wp:effectExtent l="0" t="0" r="260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03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.65pt" to="147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" strokecolor="black [3213]"/>
                  </w:pict>
                </mc:Fallback>
              </mc:AlternateConten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C7E" w:rsidRPr="00367C7E" w:rsidRDefault="00367C7E" w:rsidP="00367C7E">
            <w:pPr>
              <w:spacing w:before="240"/>
              <w:jc w:val="center"/>
              <w:rPr>
                <w:i/>
                <w:sz w:val="26"/>
              </w:rPr>
            </w:pPr>
            <w:r w:rsidRPr="00367C7E">
              <w:rPr>
                <w:i/>
                <w:sz w:val="26"/>
              </w:rPr>
              <w:t xml:space="preserve">Thành phố Hồ Chí Minh, </w:t>
            </w:r>
            <w:bookmarkStart w:id="0" w:name="_GoBack"/>
            <w:bookmarkEnd w:id="0"/>
            <w:r w:rsidRPr="00367C7E">
              <w:rPr>
                <w:i/>
                <w:sz w:val="26"/>
              </w:rPr>
              <w:t>ngày 07 tháng 9 năm 2016</w:t>
            </w:r>
          </w:p>
        </w:tc>
      </w:tr>
    </w:tbl>
    <w:p w:rsidR="004A7ADE" w:rsidRDefault="004A7ADE" w:rsidP="004A7ADE">
      <w:pPr>
        <w:outlineLvl w:val="0"/>
      </w:pPr>
    </w:p>
    <w:p w:rsidR="00803EE0" w:rsidRDefault="00803EE0" w:rsidP="004A7ADE"/>
    <w:p w:rsidR="008C5AA0" w:rsidRDefault="008C5AA0" w:rsidP="004A7ADE"/>
    <w:p w:rsidR="00803EE0" w:rsidRPr="008C5AA0" w:rsidRDefault="00803EE0" w:rsidP="00803EE0">
      <w:pPr>
        <w:jc w:val="center"/>
        <w:rPr>
          <w:b/>
          <w:sz w:val="32"/>
        </w:rPr>
      </w:pPr>
      <w:r w:rsidRPr="008C5AA0">
        <w:rPr>
          <w:b/>
          <w:sz w:val="32"/>
        </w:rPr>
        <w:t>THƯ MỜI</w:t>
      </w:r>
    </w:p>
    <w:p w:rsidR="004A7ADE" w:rsidRDefault="004A7ADE" w:rsidP="004A7ADE">
      <w:r>
        <w:tab/>
      </w:r>
      <w:r>
        <w:tab/>
        <w:t xml:space="preserve">        </w:t>
      </w:r>
    </w:p>
    <w:p w:rsidR="004A7ADE" w:rsidRPr="00803EE0" w:rsidRDefault="00381533" w:rsidP="00367C7E">
      <w:pPr>
        <w:spacing w:before="240"/>
        <w:rPr>
          <w:sz w:val="28"/>
        </w:rPr>
      </w:pPr>
      <w:r w:rsidRPr="00803EE0">
        <w:rPr>
          <w:sz w:val="28"/>
        </w:rPr>
        <w:t xml:space="preserve">    </w:t>
      </w:r>
      <w:r w:rsidR="00803EE0" w:rsidRPr="00803EE0">
        <w:rPr>
          <w:sz w:val="28"/>
        </w:rPr>
        <w:tab/>
      </w:r>
      <w:r w:rsidR="00803EE0" w:rsidRPr="00803EE0">
        <w:rPr>
          <w:sz w:val="28"/>
        </w:rPr>
        <w:tab/>
      </w:r>
      <w:r w:rsidR="00185D03" w:rsidRPr="00803EE0">
        <w:rPr>
          <w:sz w:val="28"/>
        </w:rPr>
        <w:t>Kính gửi</w:t>
      </w:r>
      <w:r w:rsidR="004A7ADE" w:rsidRPr="00803EE0">
        <w:rPr>
          <w:sz w:val="28"/>
        </w:rPr>
        <w:t xml:space="preserve">: </w:t>
      </w:r>
      <w:r w:rsidR="00367C7E">
        <w:rPr>
          <w:sz w:val="28"/>
        </w:rPr>
        <w:tab/>
      </w:r>
      <w:r w:rsidR="00975AEC">
        <w:rPr>
          <w:sz w:val="28"/>
        </w:rPr>
        <w:t>Trưởng phòng Giáo dục và Đào tạo các quận huyện</w:t>
      </w:r>
      <w:r w:rsidR="00367C7E">
        <w:rPr>
          <w:sz w:val="28"/>
        </w:rPr>
        <w:t>.</w:t>
      </w:r>
      <w:r w:rsidR="004A7ADE" w:rsidRPr="00803EE0">
        <w:rPr>
          <w:sz w:val="28"/>
        </w:rPr>
        <w:t xml:space="preserve">          </w:t>
      </w:r>
    </w:p>
    <w:p w:rsidR="00D961DA" w:rsidRDefault="00803EE0" w:rsidP="00453E18">
      <w:pPr>
        <w:spacing w:before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67C7E" w:rsidRPr="008010D9" w:rsidRDefault="00975AEC" w:rsidP="00975AEC">
      <w:pPr>
        <w:spacing w:line="276" w:lineRule="auto"/>
        <w:ind w:firstLine="720"/>
        <w:jc w:val="both"/>
        <w:rPr>
          <w:sz w:val="26"/>
        </w:rPr>
      </w:pPr>
      <w:r w:rsidRPr="008010D9">
        <w:rPr>
          <w:sz w:val="28"/>
          <w:szCs w:val="26"/>
        </w:rPr>
        <w:t>Thực hiện Kế hoạch năm học 2016-2017</w:t>
      </w:r>
      <w:r w:rsidR="00367C7E" w:rsidRPr="008010D9">
        <w:rPr>
          <w:sz w:val="28"/>
          <w:szCs w:val="26"/>
        </w:rPr>
        <w:t xml:space="preserve"> </w:t>
      </w:r>
      <w:r w:rsidR="008010D9" w:rsidRPr="008010D9">
        <w:rPr>
          <w:sz w:val="28"/>
          <w:szCs w:val="26"/>
        </w:rPr>
        <w:t>bậc trung học</w:t>
      </w:r>
      <w:r w:rsidR="008010D9" w:rsidRPr="008010D9">
        <w:rPr>
          <w:sz w:val="28"/>
          <w:szCs w:val="26"/>
        </w:rPr>
        <w:t xml:space="preserve"> </w:t>
      </w:r>
      <w:r w:rsidRPr="008010D9">
        <w:rPr>
          <w:sz w:val="28"/>
          <w:szCs w:val="26"/>
        </w:rPr>
        <w:t xml:space="preserve">và nhằm nâng cao chất lượng xây dựng Kế hoạch giáo dục đáp ứng yêu cầu đổi mới giáo dục, </w:t>
      </w:r>
      <w:r w:rsidR="00367C7E" w:rsidRPr="008010D9">
        <w:rPr>
          <w:sz w:val="28"/>
          <w:szCs w:val="26"/>
        </w:rPr>
        <w:t xml:space="preserve">Sở Giáo dục và Đào tạo trân trọng kính mời đại diện </w:t>
      </w:r>
      <w:r w:rsidRPr="008010D9">
        <w:rPr>
          <w:sz w:val="28"/>
          <w:szCs w:val="26"/>
        </w:rPr>
        <w:t xml:space="preserve">các phòng Giáo dục và Đạo tạo </w:t>
      </w:r>
      <w:r w:rsidR="00A16E73" w:rsidRPr="008010D9">
        <w:rPr>
          <w:sz w:val="28"/>
          <w:szCs w:val="26"/>
        </w:rPr>
        <w:t xml:space="preserve">(GDĐT) </w:t>
      </w:r>
      <w:r w:rsidRPr="008010D9">
        <w:rPr>
          <w:sz w:val="28"/>
          <w:szCs w:val="26"/>
        </w:rPr>
        <w:t xml:space="preserve">các quận huyện </w:t>
      </w:r>
      <w:r w:rsidR="00F45179" w:rsidRPr="008010D9">
        <w:rPr>
          <w:sz w:val="28"/>
          <w:szCs w:val="26"/>
        </w:rPr>
        <w:t>tham dự buổi</w:t>
      </w:r>
      <w:r w:rsidRPr="008010D9">
        <w:rPr>
          <w:sz w:val="28"/>
          <w:szCs w:val="26"/>
        </w:rPr>
        <w:t xml:space="preserve"> duyệt Kế hoạch giáo dục </w:t>
      </w:r>
      <w:r w:rsidR="00A16E73" w:rsidRPr="008010D9">
        <w:rPr>
          <w:sz w:val="28"/>
          <w:szCs w:val="26"/>
        </w:rPr>
        <w:t xml:space="preserve">như </w:t>
      </w:r>
      <w:r w:rsidRPr="008010D9">
        <w:rPr>
          <w:sz w:val="28"/>
          <w:szCs w:val="26"/>
        </w:rPr>
        <w:t>sau</w:t>
      </w:r>
      <w:r w:rsidR="00F45179" w:rsidRPr="008010D9">
        <w:rPr>
          <w:sz w:val="28"/>
          <w:szCs w:val="26"/>
        </w:rPr>
        <w:t>:</w:t>
      </w:r>
    </w:p>
    <w:p w:rsidR="00975AEC" w:rsidRPr="008010D9" w:rsidRDefault="00975AEC" w:rsidP="003B2B18">
      <w:pPr>
        <w:spacing w:before="240" w:line="276" w:lineRule="auto"/>
        <w:ind w:firstLine="720"/>
        <w:jc w:val="both"/>
        <w:outlineLvl w:val="0"/>
        <w:rPr>
          <w:sz w:val="28"/>
          <w:szCs w:val="26"/>
        </w:rPr>
      </w:pPr>
      <w:r w:rsidRPr="008010D9">
        <w:rPr>
          <w:sz w:val="28"/>
          <w:szCs w:val="26"/>
        </w:rPr>
        <w:t xml:space="preserve">Thành phần tham dự: </w:t>
      </w:r>
    </w:p>
    <w:p w:rsidR="00A16E73" w:rsidRPr="008010D9" w:rsidRDefault="00A16E73" w:rsidP="00A16E73">
      <w:pPr>
        <w:spacing w:line="276" w:lineRule="auto"/>
        <w:ind w:firstLine="720"/>
        <w:jc w:val="both"/>
        <w:outlineLvl w:val="0"/>
        <w:rPr>
          <w:b/>
          <w:sz w:val="28"/>
          <w:szCs w:val="26"/>
        </w:rPr>
      </w:pPr>
      <w:r w:rsidRPr="008010D9">
        <w:rPr>
          <w:b/>
          <w:sz w:val="28"/>
          <w:szCs w:val="26"/>
        </w:rPr>
        <w:tab/>
        <w:t>+ Đại diện lãnh đạo phòng GDĐT.</w:t>
      </w:r>
    </w:p>
    <w:p w:rsidR="00A16E73" w:rsidRPr="008010D9" w:rsidRDefault="00A16E73" w:rsidP="00A16E73">
      <w:pPr>
        <w:spacing w:line="276" w:lineRule="auto"/>
        <w:ind w:firstLine="720"/>
        <w:jc w:val="both"/>
        <w:outlineLvl w:val="0"/>
        <w:rPr>
          <w:b/>
          <w:sz w:val="28"/>
          <w:szCs w:val="26"/>
        </w:rPr>
      </w:pPr>
      <w:r w:rsidRPr="008010D9">
        <w:rPr>
          <w:b/>
          <w:sz w:val="28"/>
          <w:szCs w:val="26"/>
        </w:rPr>
        <w:tab/>
        <w:t>+ Tổ trưởng tổ phổ thông.</w:t>
      </w:r>
    </w:p>
    <w:p w:rsidR="00A16E73" w:rsidRPr="008010D9" w:rsidRDefault="00A16E73" w:rsidP="00A16E73">
      <w:pPr>
        <w:spacing w:line="276" w:lineRule="auto"/>
        <w:ind w:firstLine="720"/>
        <w:jc w:val="both"/>
        <w:outlineLvl w:val="0"/>
        <w:rPr>
          <w:b/>
          <w:sz w:val="28"/>
          <w:szCs w:val="26"/>
        </w:rPr>
      </w:pPr>
      <w:r w:rsidRPr="008010D9">
        <w:rPr>
          <w:b/>
          <w:sz w:val="28"/>
          <w:szCs w:val="26"/>
        </w:rPr>
        <w:tab/>
        <w:t>+ Hiệu trưởng một trường THCS trong quận, huyện.</w:t>
      </w:r>
    </w:p>
    <w:p w:rsidR="004A7ADE" w:rsidRPr="008010D9" w:rsidRDefault="00B625F1" w:rsidP="00975AEC">
      <w:pPr>
        <w:spacing w:line="276" w:lineRule="auto"/>
        <w:ind w:firstLine="720"/>
        <w:jc w:val="both"/>
        <w:outlineLvl w:val="0"/>
        <w:rPr>
          <w:sz w:val="28"/>
          <w:szCs w:val="26"/>
        </w:rPr>
      </w:pPr>
      <w:r w:rsidRPr="008010D9">
        <w:rPr>
          <w:sz w:val="28"/>
          <w:szCs w:val="26"/>
        </w:rPr>
        <w:t>Thời gian</w:t>
      </w:r>
      <w:r w:rsidR="004A7ADE" w:rsidRPr="008010D9">
        <w:rPr>
          <w:sz w:val="28"/>
          <w:szCs w:val="26"/>
        </w:rPr>
        <w:t>:</w:t>
      </w:r>
      <w:r w:rsidR="0089023D" w:rsidRPr="008010D9">
        <w:rPr>
          <w:b/>
          <w:sz w:val="28"/>
          <w:szCs w:val="26"/>
        </w:rPr>
        <w:t xml:space="preserve"> </w:t>
      </w:r>
      <w:r w:rsidR="003B2B18" w:rsidRPr="008010D9">
        <w:rPr>
          <w:b/>
          <w:sz w:val="28"/>
          <w:szCs w:val="26"/>
        </w:rPr>
        <w:tab/>
      </w:r>
      <w:r w:rsidR="00A16E73" w:rsidRPr="008010D9">
        <w:rPr>
          <w:b/>
          <w:sz w:val="28"/>
          <w:szCs w:val="26"/>
        </w:rPr>
        <w:t>8</w:t>
      </w:r>
      <w:r w:rsidR="00A62D80" w:rsidRPr="008010D9">
        <w:rPr>
          <w:b/>
          <w:sz w:val="28"/>
          <w:szCs w:val="26"/>
        </w:rPr>
        <w:t>g</w:t>
      </w:r>
      <w:r w:rsidR="00803EE0" w:rsidRPr="008010D9">
        <w:rPr>
          <w:b/>
          <w:sz w:val="28"/>
          <w:szCs w:val="26"/>
        </w:rPr>
        <w:t>0</w:t>
      </w:r>
      <w:r w:rsidR="00381533" w:rsidRPr="008010D9">
        <w:rPr>
          <w:b/>
          <w:sz w:val="28"/>
          <w:szCs w:val="26"/>
        </w:rPr>
        <w:t>0</w:t>
      </w:r>
      <w:r w:rsidR="00A16E73" w:rsidRPr="008010D9">
        <w:rPr>
          <w:b/>
          <w:sz w:val="28"/>
          <w:szCs w:val="26"/>
        </w:rPr>
        <w:t>, thứ năm</w:t>
      </w:r>
      <w:r w:rsidR="00803EE0" w:rsidRPr="008010D9">
        <w:rPr>
          <w:b/>
          <w:sz w:val="28"/>
          <w:szCs w:val="26"/>
        </w:rPr>
        <w:t>,</w:t>
      </w:r>
      <w:r w:rsidR="004A7ADE" w:rsidRPr="008010D9">
        <w:rPr>
          <w:b/>
          <w:sz w:val="28"/>
          <w:szCs w:val="26"/>
        </w:rPr>
        <w:t xml:space="preserve"> ng</w:t>
      </w:r>
      <w:r w:rsidR="00A62D80" w:rsidRPr="008010D9">
        <w:rPr>
          <w:b/>
          <w:sz w:val="28"/>
          <w:szCs w:val="26"/>
        </w:rPr>
        <w:t xml:space="preserve">ày </w:t>
      </w:r>
      <w:r w:rsidR="00803EE0" w:rsidRPr="008010D9">
        <w:rPr>
          <w:b/>
          <w:sz w:val="28"/>
          <w:szCs w:val="26"/>
        </w:rPr>
        <w:t>1</w:t>
      </w:r>
      <w:r w:rsidR="00A16E73" w:rsidRPr="008010D9">
        <w:rPr>
          <w:b/>
          <w:sz w:val="28"/>
          <w:szCs w:val="26"/>
        </w:rPr>
        <w:t>5</w:t>
      </w:r>
      <w:r w:rsidR="004A7ADE" w:rsidRPr="008010D9">
        <w:rPr>
          <w:b/>
          <w:sz w:val="28"/>
          <w:szCs w:val="26"/>
        </w:rPr>
        <w:t xml:space="preserve"> tháng </w:t>
      </w:r>
      <w:r w:rsidR="003B2B18" w:rsidRPr="008010D9">
        <w:rPr>
          <w:b/>
          <w:sz w:val="28"/>
          <w:szCs w:val="26"/>
        </w:rPr>
        <w:t>9</w:t>
      </w:r>
      <w:r w:rsidR="004A7ADE" w:rsidRPr="008010D9">
        <w:rPr>
          <w:b/>
          <w:sz w:val="28"/>
          <w:szCs w:val="26"/>
        </w:rPr>
        <w:t xml:space="preserve"> năm 201</w:t>
      </w:r>
      <w:r w:rsidR="00A62D80" w:rsidRPr="008010D9">
        <w:rPr>
          <w:b/>
          <w:sz w:val="28"/>
          <w:szCs w:val="26"/>
        </w:rPr>
        <w:t>6</w:t>
      </w:r>
      <w:r w:rsidR="00803EE0" w:rsidRPr="008010D9">
        <w:rPr>
          <w:b/>
          <w:sz w:val="28"/>
          <w:szCs w:val="26"/>
        </w:rPr>
        <w:t>.</w:t>
      </w:r>
    </w:p>
    <w:p w:rsidR="004A7ADE" w:rsidRPr="008010D9" w:rsidRDefault="002E5930" w:rsidP="003B2B18">
      <w:pPr>
        <w:spacing w:line="276" w:lineRule="auto"/>
        <w:ind w:firstLine="720"/>
        <w:jc w:val="both"/>
        <w:rPr>
          <w:b/>
          <w:sz w:val="28"/>
          <w:szCs w:val="26"/>
        </w:rPr>
      </w:pPr>
      <w:r>
        <w:rPr>
          <w:sz w:val="28"/>
          <w:szCs w:val="26"/>
        </w:rPr>
        <w:t>Địa điểm</w:t>
      </w:r>
      <w:r w:rsidR="004A7ADE" w:rsidRPr="008010D9">
        <w:rPr>
          <w:sz w:val="28"/>
          <w:szCs w:val="26"/>
        </w:rPr>
        <w:t>:</w:t>
      </w:r>
      <w:r w:rsidR="003B2B18" w:rsidRPr="008010D9">
        <w:rPr>
          <w:b/>
          <w:sz w:val="28"/>
          <w:szCs w:val="26"/>
        </w:rPr>
        <w:tab/>
      </w:r>
      <w:r w:rsidR="00A16E73" w:rsidRPr="008010D9">
        <w:rPr>
          <w:b/>
          <w:sz w:val="28"/>
          <w:szCs w:val="26"/>
        </w:rPr>
        <w:t>trường THCS Lý Thánh Tông – số 481 Ba Đình, P.9, Q.8</w:t>
      </w:r>
      <w:r w:rsidR="00B625F1" w:rsidRPr="008010D9">
        <w:rPr>
          <w:b/>
          <w:sz w:val="28"/>
          <w:szCs w:val="26"/>
        </w:rPr>
        <w:t>.</w:t>
      </w:r>
    </w:p>
    <w:p w:rsidR="004A7ADE" w:rsidRPr="008010D9" w:rsidRDefault="00B625F1" w:rsidP="00D961DA">
      <w:pPr>
        <w:spacing w:before="240" w:line="276" w:lineRule="auto"/>
        <w:ind w:firstLine="720"/>
        <w:jc w:val="both"/>
        <w:rPr>
          <w:sz w:val="28"/>
          <w:szCs w:val="26"/>
        </w:rPr>
      </w:pPr>
      <w:r w:rsidRPr="008010D9">
        <w:rPr>
          <w:sz w:val="28"/>
          <w:szCs w:val="26"/>
        </w:rPr>
        <w:t xml:space="preserve">Đề nghị Trưởng phòng GDĐT cử đầy đủ thành phần tham </w:t>
      </w:r>
      <w:r w:rsidR="00F60FCC">
        <w:rPr>
          <w:sz w:val="28"/>
          <w:szCs w:val="26"/>
        </w:rPr>
        <w:t>dự</w:t>
      </w:r>
      <w:r w:rsidR="004A7ADE" w:rsidRPr="008010D9">
        <w:rPr>
          <w:sz w:val="28"/>
          <w:szCs w:val="26"/>
        </w:rPr>
        <w:t>.</w:t>
      </w:r>
      <w:r w:rsidR="007F2BFF" w:rsidRPr="008010D9">
        <w:rPr>
          <w:sz w:val="28"/>
          <w:szCs w:val="26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B2B18" w:rsidRPr="008010D9" w:rsidTr="003B2B18">
        <w:tc>
          <w:tcPr>
            <w:tcW w:w="2660" w:type="dxa"/>
          </w:tcPr>
          <w:p w:rsidR="003B2B18" w:rsidRPr="008010D9" w:rsidRDefault="003B2B18" w:rsidP="003B2B18">
            <w:pPr>
              <w:jc w:val="both"/>
              <w:rPr>
                <w:szCs w:val="26"/>
              </w:rPr>
            </w:pPr>
          </w:p>
        </w:tc>
        <w:tc>
          <w:tcPr>
            <w:tcW w:w="7087" w:type="dxa"/>
          </w:tcPr>
          <w:p w:rsidR="003B2B18" w:rsidRPr="008010D9" w:rsidRDefault="00B625F1" w:rsidP="001B5519">
            <w:pPr>
              <w:spacing w:before="240"/>
              <w:jc w:val="center"/>
              <w:rPr>
                <w:b/>
                <w:sz w:val="28"/>
                <w:szCs w:val="26"/>
              </w:rPr>
            </w:pPr>
            <w:r w:rsidRPr="008010D9">
              <w:rPr>
                <w:b/>
                <w:sz w:val="28"/>
                <w:szCs w:val="26"/>
              </w:rPr>
              <w:t>TL</w:t>
            </w:r>
            <w:r w:rsidR="003B2B18" w:rsidRPr="008010D9">
              <w:rPr>
                <w:b/>
                <w:sz w:val="28"/>
                <w:szCs w:val="26"/>
              </w:rPr>
              <w:t>.GIÁM ĐỐC</w:t>
            </w:r>
          </w:p>
          <w:p w:rsidR="003B2B18" w:rsidRPr="008010D9" w:rsidRDefault="00B625F1" w:rsidP="001B5519">
            <w:pPr>
              <w:jc w:val="center"/>
              <w:rPr>
                <w:b/>
                <w:sz w:val="28"/>
                <w:szCs w:val="26"/>
              </w:rPr>
            </w:pPr>
            <w:r w:rsidRPr="008010D9">
              <w:rPr>
                <w:b/>
                <w:sz w:val="28"/>
                <w:szCs w:val="26"/>
              </w:rPr>
              <w:t>TRƯỞNG PHÒNG GDTrH</w:t>
            </w:r>
          </w:p>
          <w:p w:rsidR="003B2B18" w:rsidRPr="008010D9" w:rsidRDefault="003C2F0E" w:rsidP="001B5519">
            <w:pPr>
              <w:spacing w:before="240" w:line="360" w:lineRule="auto"/>
              <w:jc w:val="center"/>
              <w:rPr>
                <w:b/>
                <w:i/>
                <w:sz w:val="28"/>
                <w:szCs w:val="26"/>
              </w:rPr>
            </w:pPr>
            <w:r w:rsidRPr="008010D9">
              <w:rPr>
                <w:b/>
                <w:i/>
                <w:sz w:val="28"/>
                <w:szCs w:val="26"/>
              </w:rPr>
              <w:t>(Đã ký)</w:t>
            </w:r>
          </w:p>
          <w:p w:rsidR="003B2B18" w:rsidRPr="008010D9" w:rsidRDefault="003B2B18" w:rsidP="001B5519">
            <w:pPr>
              <w:spacing w:line="360" w:lineRule="auto"/>
              <w:jc w:val="center"/>
              <w:rPr>
                <w:b/>
                <w:sz w:val="28"/>
                <w:szCs w:val="26"/>
              </w:rPr>
            </w:pPr>
          </w:p>
          <w:p w:rsidR="003B2B18" w:rsidRPr="008010D9" w:rsidRDefault="00B625F1" w:rsidP="001B5519">
            <w:pPr>
              <w:jc w:val="center"/>
              <w:rPr>
                <w:b/>
                <w:sz w:val="28"/>
                <w:szCs w:val="26"/>
              </w:rPr>
            </w:pPr>
            <w:r w:rsidRPr="008010D9">
              <w:rPr>
                <w:b/>
                <w:sz w:val="28"/>
                <w:szCs w:val="26"/>
              </w:rPr>
              <w:t>Lê Duy Tân</w:t>
            </w:r>
          </w:p>
        </w:tc>
      </w:tr>
    </w:tbl>
    <w:p w:rsidR="003B2B18" w:rsidRDefault="00803EE0" w:rsidP="003B2B18">
      <w:pPr>
        <w:tabs>
          <w:tab w:val="center" w:pos="6237"/>
        </w:tabs>
        <w:spacing w:before="240"/>
        <w:jc w:val="both"/>
        <w:rPr>
          <w:b/>
          <w:sz w:val="26"/>
          <w:szCs w:val="26"/>
        </w:rPr>
      </w:pPr>
      <w:r w:rsidRPr="00803EE0">
        <w:rPr>
          <w:b/>
          <w:sz w:val="26"/>
          <w:szCs w:val="26"/>
        </w:rPr>
        <w:tab/>
      </w:r>
    </w:p>
    <w:p w:rsidR="003B2B18" w:rsidRPr="00803EE0" w:rsidRDefault="003B2B18" w:rsidP="003B2B18">
      <w:pPr>
        <w:tabs>
          <w:tab w:val="center" w:pos="6237"/>
        </w:tabs>
        <w:spacing w:before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803EE0" w:rsidRPr="00803EE0" w:rsidRDefault="00803EE0" w:rsidP="00803EE0">
      <w:pPr>
        <w:tabs>
          <w:tab w:val="center" w:pos="6237"/>
        </w:tabs>
        <w:spacing w:before="240" w:line="360" w:lineRule="auto"/>
        <w:jc w:val="both"/>
        <w:rPr>
          <w:b/>
          <w:sz w:val="26"/>
          <w:szCs w:val="26"/>
        </w:rPr>
      </w:pPr>
    </w:p>
    <w:sectPr w:rsidR="00803EE0" w:rsidRPr="00803EE0" w:rsidSect="00D961DA">
      <w:pgSz w:w="11907" w:h="16840" w:code="9"/>
      <w:pgMar w:top="1418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61407"/>
    <w:multiLevelType w:val="hybridMultilevel"/>
    <w:tmpl w:val="5038F57C"/>
    <w:lvl w:ilvl="0" w:tplc="1E0C21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DE"/>
    <w:rsid w:val="00172819"/>
    <w:rsid w:val="00185D03"/>
    <w:rsid w:val="00196FF0"/>
    <w:rsid w:val="001A005C"/>
    <w:rsid w:val="001B5519"/>
    <w:rsid w:val="001B57F3"/>
    <w:rsid w:val="001E0608"/>
    <w:rsid w:val="001E4B3F"/>
    <w:rsid w:val="00217580"/>
    <w:rsid w:val="00275296"/>
    <w:rsid w:val="002E5930"/>
    <w:rsid w:val="00367C7E"/>
    <w:rsid w:val="00381533"/>
    <w:rsid w:val="003B2B18"/>
    <w:rsid w:val="003C2F0E"/>
    <w:rsid w:val="003D7E49"/>
    <w:rsid w:val="004123FD"/>
    <w:rsid w:val="00453E18"/>
    <w:rsid w:val="004A0C66"/>
    <w:rsid w:val="004A7ADE"/>
    <w:rsid w:val="005046BF"/>
    <w:rsid w:val="00554911"/>
    <w:rsid w:val="0060764F"/>
    <w:rsid w:val="006272CB"/>
    <w:rsid w:val="006A05CA"/>
    <w:rsid w:val="00727F8C"/>
    <w:rsid w:val="0073761C"/>
    <w:rsid w:val="007539CD"/>
    <w:rsid w:val="007E4BFE"/>
    <w:rsid w:val="007F2BFF"/>
    <w:rsid w:val="008010D9"/>
    <w:rsid w:val="00803EE0"/>
    <w:rsid w:val="00851C5A"/>
    <w:rsid w:val="0086609E"/>
    <w:rsid w:val="008839C5"/>
    <w:rsid w:val="0089023D"/>
    <w:rsid w:val="008C5AA0"/>
    <w:rsid w:val="00975AEC"/>
    <w:rsid w:val="00A16E73"/>
    <w:rsid w:val="00A5032B"/>
    <w:rsid w:val="00A5267C"/>
    <w:rsid w:val="00A62D80"/>
    <w:rsid w:val="00AB5697"/>
    <w:rsid w:val="00B625F1"/>
    <w:rsid w:val="00B83979"/>
    <w:rsid w:val="00C3567F"/>
    <w:rsid w:val="00C73675"/>
    <w:rsid w:val="00CF0C8D"/>
    <w:rsid w:val="00D8092A"/>
    <w:rsid w:val="00D961DA"/>
    <w:rsid w:val="00E14BE8"/>
    <w:rsid w:val="00F45179"/>
    <w:rsid w:val="00F60FCC"/>
    <w:rsid w:val="00F71726"/>
    <w:rsid w:val="00F9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D80"/>
    <w:pPr>
      <w:ind w:left="720"/>
      <w:contextualSpacing/>
    </w:pPr>
  </w:style>
  <w:style w:type="table" w:styleId="TableGrid">
    <w:name w:val="Table Grid"/>
    <w:basedOn w:val="TableNormal"/>
    <w:uiPriority w:val="59"/>
    <w:rsid w:val="003B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D80"/>
    <w:pPr>
      <w:ind w:left="720"/>
      <w:contextualSpacing/>
    </w:pPr>
  </w:style>
  <w:style w:type="table" w:styleId="TableGrid">
    <w:name w:val="Table Grid"/>
    <w:basedOn w:val="TableNormal"/>
    <w:uiPriority w:val="59"/>
    <w:rsid w:val="003B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Thanh</dc:creator>
  <cp:lastModifiedBy>Quoc-GDTrH</cp:lastModifiedBy>
  <cp:revision>10</cp:revision>
  <cp:lastPrinted>2016-09-12T00:48:00Z</cp:lastPrinted>
  <dcterms:created xsi:type="dcterms:W3CDTF">2016-09-12T00:35:00Z</dcterms:created>
  <dcterms:modified xsi:type="dcterms:W3CDTF">2016-09-12T00:59:00Z</dcterms:modified>
</cp:coreProperties>
</file>